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1664"/>
        <w:gridCol w:w="1985"/>
        <w:gridCol w:w="4110"/>
        <w:gridCol w:w="4733"/>
      </w:tblGrid>
      <w:tr w:rsidR="00FF5E8E" w:rsidTr="00FF5E8E">
        <w:tc>
          <w:tcPr>
            <w:tcW w:w="3122" w:type="dxa"/>
          </w:tcPr>
          <w:p w:rsidR="00FF5E8E" w:rsidRDefault="00FF5E8E" w:rsidP="00FF5E8E"/>
        </w:tc>
        <w:tc>
          <w:tcPr>
            <w:tcW w:w="1664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Default="00FF5E8E" w:rsidP="00FF5E8E">
            <w:pPr>
              <w:jc w:val="center"/>
              <w:rPr>
                <w:b/>
              </w:rPr>
            </w:pPr>
            <w:r>
              <w:rPr>
                <w:b/>
              </w:rPr>
              <w:t>Researcher(s)</w:t>
            </w:r>
          </w:p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  <w:r>
              <w:rPr>
                <w:b/>
              </w:rPr>
              <w:t>Key Terms</w:t>
            </w:r>
          </w:p>
        </w:tc>
        <w:tc>
          <w:tcPr>
            <w:tcW w:w="4110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  <w:r>
              <w:rPr>
                <w:b/>
              </w:rPr>
              <w:t>Main Assumptions</w:t>
            </w:r>
          </w:p>
        </w:tc>
        <w:tc>
          <w:tcPr>
            <w:tcW w:w="4733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  <w:r w:rsidRPr="00C52AC7">
              <w:rPr>
                <w:b/>
              </w:rPr>
              <w:t>Application to health and social care practice</w:t>
            </w:r>
          </w:p>
        </w:tc>
      </w:tr>
      <w:tr w:rsidR="00FF5E8E" w:rsidTr="00FF5E8E">
        <w:tc>
          <w:tcPr>
            <w:tcW w:w="3122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Default="00FF5E8E" w:rsidP="00FF5E8E">
            <w:pPr>
              <w:jc w:val="center"/>
              <w:rPr>
                <w:b/>
              </w:rPr>
            </w:pPr>
            <w:r w:rsidRPr="00E02B67">
              <w:rPr>
                <w:b/>
              </w:rPr>
              <w:t>Behaviourist</w:t>
            </w:r>
          </w:p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</w:tc>
        <w:tc>
          <w:tcPr>
            <w:tcW w:w="1985" w:type="dxa"/>
          </w:tcPr>
          <w:p w:rsidR="00FF5E8E" w:rsidRDefault="00FF5E8E" w:rsidP="00FF5E8E"/>
        </w:tc>
        <w:tc>
          <w:tcPr>
            <w:tcW w:w="4110" w:type="dxa"/>
          </w:tcPr>
          <w:p w:rsidR="00FF5E8E" w:rsidRDefault="00FF5E8E" w:rsidP="00FF5E8E"/>
        </w:tc>
        <w:tc>
          <w:tcPr>
            <w:tcW w:w="4733" w:type="dxa"/>
          </w:tcPr>
          <w:p w:rsidR="00FF5E8E" w:rsidRDefault="00FF5E8E" w:rsidP="00FF5E8E"/>
        </w:tc>
      </w:tr>
      <w:tr w:rsidR="00FF5E8E" w:rsidTr="00FF5E8E">
        <w:tc>
          <w:tcPr>
            <w:tcW w:w="3122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Default="00FF5E8E" w:rsidP="00FF5E8E">
            <w:pPr>
              <w:jc w:val="center"/>
              <w:rPr>
                <w:b/>
              </w:rPr>
            </w:pPr>
            <w:r>
              <w:rPr>
                <w:b/>
              </w:rPr>
              <w:t>Social Learning Theory</w:t>
            </w:r>
          </w:p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</w:tc>
        <w:tc>
          <w:tcPr>
            <w:tcW w:w="1985" w:type="dxa"/>
          </w:tcPr>
          <w:p w:rsidR="00FF5E8E" w:rsidRDefault="00FF5E8E" w:rsidP="00FF5E8E"/>
        </w:tc>
        <w:tc>
          <w:tcPr>
            <w:tcW w:w="4110" w:type="dxa"/>
          </w:tcPr>
          <w:p w:rsidR="00FF5E8E" w:rsidRDefault="00FF5E8E" w:rsidP="00FF5E8E"/>
        </w:tc>
        <w:tc>
          <w:tcPr>
            <w:tcW w:w="4733" w:type="dxa"/>
          </w:tcPr>
          <w:p w:rsidR="00FF5E8E" w:rsidRDefault="00FF5E8E" w:rsidP="00FF5E8E"/>
        </w:tc>
      </w:tr>
      <w:tr w:rsidR="00FF5E8E" w:rsidTr="00FF5E8E">
        <w:tc>
          <w:tcPr>
            <w:tcW w:w="3122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Default="00FF5E8E" w:rsidP="00FF5E8E">
            <w:pPr>
              <w:jc w:val="center"/>
              <w:rPr>
                <w:b/>
              </w:rPr>
            </w:pPr>
            <w:r>
              <w:rPr>
                <w:b/>
              </w:rPr>
              <w:t>Psychodynamic</w:t>
            </w:r>
          </w:p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</w:tc>
        <w:tc>
          <w:tcPr>
            <w:tcW w:w="1985" w:type="dxa"/>
          </w:tcPr>
          <w:p w:rsidR="00FF5E8E" w:rsidRDefault="00FF5E8E" w:rsidP="00FF5E8E"/>
        </w:tc>
        <w:tc>
          <w:tcPr>
            <w:tcW w:w="4110" w:type="dxa"/>
          </w:tcPr>
          <w:p w:rsidR="00FF5E8E" w:rsidRDefault="00FF5E8E" w:rsidP="00FF5E8E"/>
        </w:tc>
        <w:tc>
          <w:tcPr>
            <w:tcW w:w="4733" w:type="dxa"/>
          </w:tcPr>
          <w:p w:rsidR="00FF5E8E" w:rsidRDefault="00FF5E8E" w:rsidP="00FF5E8E"/>
        </w:tc>
      </w:tr>
      <w:tr w:rsidR="00FF5E8E" w:rsidTr="00FF5E8E">
        <w:tc>
          <w:tcPr>
            <w:tcW w:w="3122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Default="00FF5E8E" w:rsidP="00FF5E8E">
            <w:pPr>
              <w:jc w:val="center"/>
              <w:rPr>
                <w:b/>
              </w:rPr>
            </w:pPr>
            <w:r>
              <w:rPr>
                <w:b/>
              </w:rPr>
              <w:t>Humanistic</w:t>
            </w:r>
          </w:p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</w:tc>
        <w:tc>
          <w:tcPr>
            <w:tcW w:w="1985" w:type="dxa"/>
          </w:tcPr>
          <w:p w:rsidR="00FF5E8E" w:rsidRDefault="00FF5E8E" w:rsidP="00FF5E8E"/>
        </w:tc>
        <w:tc>
          <w:tcPr>
            <w:tcW w:w="4110" w:type="dxa"/>
          </w:tcPr>
          <w:p w:rsidR="00FF5E8E" w:rsidRDefault="00FF5E8E" w:rsidP="00FF5E8E"/>
        </w:tc>
        <w:tc>
          <w:tcPr>
            <w:tcW w:w="4733" w:type="dxa"/>
          </w:tcPr>
          <w:p w:rsidR="00FF5E8E" w:rsidRDefault="00FF5E8E" w:rsidP="00FF5E8E"/>
        </w:tc>
      </w:tr>
      <w:tr w:rsidR="00FF5E8E" w:rsidTr="00FF5E8E">
        <w:tc>
          <w:tcPr>
            <w:tcW w:w="3122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Default="00FF5E8E" w:rsidP="00FF5E8E">
            <w:pPr>
              <w:jc w:val="center"/>
              <w:rPr>
                <w:b/>
              </w:rPr>
            </w:pPr>
            <w:r>
              <w:rPr>
                <w:b/>
              </w:rPr>
              <w:t xml:space="preserve">Cognitive </w:t>
            </w:r>
          </w:p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</w:tc>
        <w:tc>
          <w:tcPr>
            <w:tcW w:w="1985" w:type="dxa"/>
          </w:tcPr>
          <w:p w:rsidR="00FF5E8E" w:rsidRDefault="00FF5E8E" w:rsidP="00FF5E8E"/>
        </w:tc>
        <w:tc>
          <w:tcPr>
            <w:tcW w:w="4110" w:type="dxa"/>
          </w:tcPr>
          <w:p w:rsidR="00FF5E8E" w:rsidRDefault="00FF5E8E" w:rsidP="00FF5E8E"/>
        </w:tc>
        <w:tc>
          <w:tcPr>
            <w:tcW w:w="4733" w:type="dxa"/>
          </w:tcPr>
          <w:p w:rsidR="00FF5E8E" w:rsidRDefault="00FF5E8E" w:rsidP="00FF5E8E"/>
        </w:tc>
      </w:tr>
      <w:tr w:rsidR="00FF5E8E" w:rsidTr="00FF5E8E">
        <w:tc>
          <w:tcPr>
            <w:tcW w:w="3122" w:type="dxa"/>
          </w:tcPr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Default="00FF5E8E" w:rsidP="00FF5E8E">
            <w:pPr>
              <w:jc w:val="center"/>
              <w:rPr>
                <w:b/>
              </w:rPr>
            </w:pPr>
            <w:r>
              <w:rPr>
                <w:b/>
              </w:rPr>
              <w:t>Biological</w:t>
            </w:r>
          </w:p>
          <w:p w:rsidR="00FF5E8E" w:rsidRDefault="00FF5E8E" w:rsidP="00FF5E8E">
            <w:pPr>
              <w:jc w:val="center"/>
              <w:rPr>
                <w:b/>
              </w:rPr>
            </w:pPr>
          </w:p>
          <w:p w:rsidR="00FF5E8E" w:rsidRPr="00E02B67" w:rsidRDefault="00FF5E8E" w:rsidP="00FF5E8E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/>
          <w:p w:rsidR="00FF5E8E" w:rsidRDefault="00FF5E8E" w:rsidP="00FF5E8E">
            <w:bookmarkStart w:id="0" w:name="_GoBack"/>
            <w:bookmarkEnd w:id="0"/>
          </w:p>
        </w:tc>
        <w:tc>
          <w:tcPr>
            <w:tcW w:w="1985" w:type="dxa"/>
          </w:tcPr>
          <w:p w:rsidR="00FF5E8E" w:rsidRDefault="00FF5E8E" w:rsidP="00FF5E8E"/>
        </w:tc>
        <w:tc>
          <w:tcPr>
            <w:tcW w:w="4110" w:type="dxa"/>
          </w:tcPr>
          <w:p w:rsidR="00FF5E8E" w:rsidRDefault="00FF5E8E" w:rsidP="00FF5E8E"/>
        </w:tc>
        <w:tc>
          <w:tcPr>
            <w:tcW w:w="4733" w:type="dxa"/>
          </w:tcPr>
          <w:p w:rsidR="00FF5E8E" w:rsidRDefault="00FF5E8E" w:rsidP="00FF5E8E"/>
        </w:tc>
      </w:tr>
    </w:tbl>
    <w:p w:rsidR="002F42B2" w:rsidRDefault="00FF5E8E"/>
    <w:sectPr w:rsidR="002F42B2" w:rsidSect="00FF5E8E">
      <w:headerReference w:type="default" r:id="rId7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E" w:rsidRDefault="00FF5E8E" w:rsidP="00FF5E8E">
      <w:pPr>
        <w:spacing w:after="0" w:line="240" w:lineRule="auto"/>
      </w:pPr>
      <w:r>
        <w:separator/>
      </w:r>
    </w:p>
  </w:endnote>
  <w:endnote w:type="continuationSeparator" w:id="0">
    <w:p w:rsidR="00FF5E8E" w:rsidRDefault="00FF5E8E" w:rsidP="00FF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E" w:rsidRDefault="00FF5E8E" w:rsidP="00FF5E8E">
      <w:pPr>
        <w:spacing w:after="0" w:line="240" w:lineRule="auto"/>
      </w:pPr>
      <w:r>
        <w:separator/>
      </w:r>
    </w:p>
  </w:footnote>
  <w:footnote w:type="continuationSeparator" w:id="0">
    <w:p w:rsidR="00FF5E8E" w:rsidRDefault="00FF5E8E" w:rsidP="00FF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FCCE6C9FE834FED89B496B3E2E0E1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5E8E" w:rsidRDefault="00FF5E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Psychological Perspectives </w:t>
        </w:r>
      </w:p>
    </w:sdtContent>
  </w:sdt>
  <w:p w:rsidR="00FF5E8E" w:rsidRDefault="00FF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8E"/>
    <w:rsid w:val="00197D9C"/>
    <w:rsid w:val="00645FA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8E"/>
  </w:style>
  <w:style w:type="paragraph" w:styleId="Footer">
    <w:name w:val="footer"/>
    <w:basedOn w:val="Normal"/>
    <w:link w:val="FooterChar"/>
    <w:uiPriority w:val="99"/>
    <w:unhideWhenUsed/>
    <w:rsid w:val="00FF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8E"/>
  </w:style>
  <w:style w:type="paragraph" w:styleId="BalloonText">
    <w:name w:val="Balloon Text"/>
    <w:basedOn w:val="Normal"/>
    <w:link w:val="BalloonTextChar"/>
    <w:uiPriority w:val="99"/>
    <w:semiHidden/>
    <w:unhideWhenUsed/>
    <w:rsid w:val="00FF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8E"/>
  </w:style>
  <w:style w:type="paragraph" w:styleId="Footer">
    <w:name w:val="footer"/>
    <w:basedOn w:val="Normal"/>
    <w:link w:val="FooterChar"/>
    <w:uiPriority w:val="99"/>
    <w:unhideWhenUsed/>
    <w:rsid w:val="00FF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8E"/>
  </w:style>
  <w:style w:type="paragraph" w:styleId="BalloonText">
    <w:name w:val="Balloon Text"/>
    <w:basedOn w:val="Normal"/>
    <w:link w:val="BalloonTextChar"/>
    <w:uiPriority w:val="99"/>
    <w:semiHidden/>
    <w:unhideWhenUsed/>
    <w:rsid w:val="00FF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CCE6C9FE834FED89B496B3E2E0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04B6-B433-4972-8F03-7CE2C885F7F2}"/>
      </w:docPartPr>
      <w:docPartBody>
        <w:p w:rsidR="00000000" w:rsidRDefault="002F1FF2" w:rsidP="002F1FF2">
          <w:pPr>
            <w:pStyle w:val="EFCCE6C9FE834FED89B496B3E2E0E1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F2"/>
    <w:rsid w:val="002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CE6C9FE834FED89B496B3E2E0E100">
    <w:name w:val="EFCCE6C9FE834FED89B496B3E2E0E100"/>
    <w:rsid w:val="002F1F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CE6C9FE834FED89B496B3E2E0E100">
    <w:name w:val="EFCCE6C9FE834FED89B496B3E2E0E100"/>
    <w:rsid w:val="002F1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Perspectives</dc:title>
  <dc:creator>Ghotra, Kavita</dc:creator>
  <cp:lastModifiedBy>Ghotra, Kavita</cp:lastModifiedBy>
  <cp:revision>1</cp:revision>
  <cp:lastPrinted>2016-10-31T09:48:00Z</cp:lastPrinted>
  <dcterms:created xsi:type="dcterms:W3CDTF">2016-10-31T09:45:00Z</dcterms:created>
  <dcterms:modified xsi:type="dcterms:W3CDTF">2016-10-31T09:49:00Z</dcterms:modified>
</cp:coreProperties>
</file>