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C745" w14:textId="2CFA60F2" w:rsidR="00DB5390" w:rsidRDefault="00031C0E" w:rsidP="00572330">
      <w:pPr>
        <w:pStyle w:val="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821F6" wp14:editId="2D18D6EF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0" r="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C5F0A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14:paraId="2D56CA91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D77CB4">
                              <w:t>1</w:t>
                            </w:r>
                            <w:r w:rsidR="008B7C8D">
                              <w:t>3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821F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14:paraId="3B7C5F0A" w14:textId="77777777"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14:paraId="2D56CA91" w14:textId="77777777"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D77CB4">
                        <w:t>1</w:t>
                      </w:r>
                      <w:r w:rsidR="008B7C8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7C8D">
        <w:rPr>
          <w:noProof/>
          <w:lang w:eastAsia="en-GB"/>
        </w:rPr>
        <w:t>Influences on development</w:t>
      </w:r>
      <w:r w:rsidR="00C76204">
        <w:rPr>
          <w:noProof/>
          <w:lang w:eastAsia="en-GB"/>
        </w:rPr>
        <w:t xml:space="preserve"> </w:t>
      </w:r>
    </w:p>
    <w:p w14:paraId="34B6A26B" w14:textId="77777777" w:rsidR="00802779" w:rsidRPr="001D2EE2" w:rsidRDefault="00802779" w:rsidP="00572330">
      <w:pPr>
        <w:pStyle w:val="Learningaim"/>
      </w:pPr>
      <w:r w:rsidRPr="00572330">
        <w:t>Learning</w:t>
      </w:r>
      <w:r w:rsidR="00A46501">
        <w:t xml:space="preserve"> aim </w:t>
      </w:r>
      <w:r w:rsidR="008B7C8D">
        <w:t>B1</w:t>
      </w:r>
    </w:p>
    <w:p w14:paraId="440DFB63" w14:textId="77777777" w:rsidR="004946C8" w:rsidRPr="00352596" w:rsidRDefault="004946C8" w:rsidP="004946C8">
      <w:pPr>
        <w:pStyle w:val="Writingline"/>
      </w:pPr>
      <w:r>
        <w:t>Name:</w:t>
      </w:r>
      <w:r>
        <w:tab/>
      </w:r>
    </w:p>
    <w:p w14:paraId="5D81C28E" w14:textId="77777777" w:rsidR="00507326" w:rsidRDefault="00507326" w:rsidP="00B80903">
      <w:pPr>
        <w:pStyle w:val="BodyText1"/>
      </w:pPr>
    </w:p>
    <w:p w14:paraId="561199B3" w14:textId="77777777" w:rsidR="00EA3402" w:rsidRPr="00C95677" w:rsidRDefault="00EA3402" w:rsidP="00EA3402">
      <w:pPr>
        <w:pStyle w:val="BodyText1"/>
      </w:pPr>
      <w:r w:rsidRPr="00C95677">
        <w:t>Many different factors can influence human development. Some of these factors are biological, including genetic inheritance, and some of these factors are environmental, including parenting style and culture.</w:t>
      </w:r>
    </w:p>
    <w:p w14:paraId="7C42593E" w14:textId="77777777" w:rsidR="00EA3402" w:rsidRDefault="00EA3402" w:rsidP="00EA3402">
      <w:pPr>
        <w:pStyle w:val="BodyText1"/>
      </w:pPr>
      <w:r w:rsidRPr="00C95677">
        <w:t>Arnold Gesell’s maturation theory argued that children’s development was biologically determined and that the environment had little influence. However, Albert Bandura’s social learning theory argue</w:t>
      </w:r>
      <w:r w:rsidR="0091334D">
        <w:t>d</w:t>
      </w:r>
      <w:r w:rsidRPr="00C95677">
        <w:t xml:space="preserve"> that social factors and the environment have a much greater influence on children’s development. </w:t>
      </w:r>
    </w:p>
    <w:p w14:paraId="18668AF9" w14:textId="77777777" w:rsidR="00EA3402" w:rsidRPr="00C95677" w:rsidRDefault="00EA3402" w:rsidP="00EA3402">
      <w:pPr>
        <w:pStyle w:val="BodyText1"/>
      </w:pPr>
      <w:r w:rsidRPr="00C95677">
        <w:t xml:space="preserve"> </w:t>
      </w:r>
    </w:p>
    <w:p w14:paraId="30EE3837" w14:textId="77777777" w:rsidR="00EA3402" w:rsidRPr="00C95677" w:rsidRDefault="0091334D" w:rsidP="00EA3402">
      <w:pPr>
        <w:pStyle w:val="BodyText1"/>
      </w:pPr>
      <w:r>
        <w:t>Carry out some</w:t>
      </w:r>
      <w:r w:rsidR="00EA3402">
        <w:t xml:space="preserve"> research </w:t>
      </w:r>
      <w:r>
        <w:t>into different biological and environmental factors that influence human development. Use this</w:t>
      </w:r>
      <w:r w:rsidR="00EA3402">
        <w:t xml:space="preserve"> information </w:t>
      </w:r>
      <w:r>
        <w:t>to</w:t>
      </w:r>
      <w:r w:rsidR="00EA3402">
        <w:t xml:space="preserve"> c</w:t>
      </w:r>
      <w:r w:rsidR="00EA3402" w:rsidRPr="00C95677">
        <w:t xml:space="preserve">omplete the table </w:t>
      </w:r>
      <w:proofErr w:type="gramStart"/>
      <w:r w:rsidR="00EA3402" w:rsidRPr="00C95677">
        <w:t>below</w:t>
      </w:r>
      <w:r w:rsidR="00D61667">
        <w:t>,</w:t>
      </w:r>
      <w:proofErr w:type="gramEnd"/>
      <w:r w:rsidR="00EA3402" w:rsidRPr="00C95677">
        <w:t xml:space="preserve"> confirming </w:t>
      </w:r>
      <w:r>
        <w:t>whether you think</w:t>
      </w:r>
      <w:r w:rsidR="00EA3402" w:rsidRPr="00C95677">
        <w:t xml:space="preserve"> the influencing factor is biological or environmental.</w:t>
      </w:r>
    </w:p>
    <w:p w14:paraId="3DEF73F1" w14:textId="77777777" w:rsidR="00EA3402" w:rsidRPr="00C95677" w:rsidRDefault="00EA3402" w:rsidP="00EA3402">
      <w:pPr>
        <w:pStyle w:val="Tex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961"/>
      </w:tblGrid>
      <w:tr w:rsidR="00C41ECA" w:rsidRPr="00C95677" w14:paraId="52B1B5DA" w14:textId="77777777" w:rsidTr="00C41ECA">
        <w:tc>
          <w:tcPr>
            <w:tcW w:w="3794" w:type="dxa"/>
            <w:shd w:val="clear" w:color="auto" w:fill="D9D9D9"/>
          </w:tcPr>
          <w:p w14:paraId="263FB5DA" w14:textId="77777777" w:rsidR="00EA3402" w:rsidRPr="00C95677" w:rsidRDefault="0091334D" w:rsidP="0091334D">
            <w:pPr>
              <w:pStyle w:val="Tablehead"/>
            </w:pPr>
            <w:r>
              <w:t>Influencing f</w:t>
            </w:r>
            <w:r w:rsidR="00EA3402" w:rsidRPr="00C95677">
              <w:t>actors</w:t>
            </w:r>
          </w:p>
        </w:tc>
        <w:tc>
          <w:tcPr>
            <w:tcW w:w="4961" w:type="dxa"/>
            <w:shd w:val="clear" w:color="auto" w:fill="D9D9D9"/>
          </w:tcPr>
          <w:p w14:paraId="753022BD" w14:textId="77777777" w:rsidR="00EA3402" w:rsidRPr="00C95677" w:rsidRDefault="00EA3402" w:rsidP="0091334D">
            <w:pPr>
              <w:pStyle w:val="Tablehead"/>
            </w:pPr>
            <w:r w:rsidRPr="00C95677">
              <w:t xml:space="preserve">Biological or </w:t>
            </w:r>
            <w:r w:rsidR="0091334D">
              <w:t>e</w:t>
            </w:r>
            <w:r w:rsidRPr="00C95677">
              <w:t>nvironmental</w:t>
            </w:r>
          </w:p>
        </w:tc>
      </w:tr>
      <w:tr w:rsidR="00EA3402" w:rsidRPr="00C95677" w14:paraId="00C09EAF" w14:textId="77777777" w:rsidTr="0091334D">
        <w:tc>
          <w:tcPr>
            <w:tcW w:w="3794" w:type="dxa"/>
          </w:tcPr>
          <w:p w14:paraId="069A5C84" w14:textId="77777777" w:rsidR="00EA3402" w:rsidRDefault="00EA3402" w:rsidP="0091334D">
            <w:pPr>
              <w:pStyle w:val="Tabletext"/>
            </w:pPr>
            <w:r w:rsidRPr="00C95677">
              <w:t>Down’s syndrome</w:t>
            </w:r>
          </w:p>
          <w:p w14:paraId="6ADBF224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12E54624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7471BB78" w14:textId="77777777" w:rsidTr="0091334D">
        <w:tc>
          <w:tcPr>
            <w:tcW w:w="3794" w:type="dxa"/>
          </w:tcPr>
          <w:p w14:paraId="78945D9D" w14:textId="77777777" w:rsidR="00EA3402" w:rsidRDefault="00EA3402" w:rsidP="0091334D">
            <w:pPr>
              <w:pStyle w:val="Tabletext"/>
            </w:pPr>
            <w:r>
              <w:t>Availability of childcare services</w:t>
            </w:r>
          </w:p>
          <w:p w14:paraId="6ED83928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7815B946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44FC5297" w14:textId="77777777" w:rsidTr="0091334D">
        <w:tc>
          <w:tcPr>
            <w:tcW w:w="3794" w:type="dxa"/>
          </w:tcPr>
          <w:p w14:paraId="4A31F356" w14:textId="77777777" w:rsidR="00EA3402" w:rsidRDefault="00EA3402" w:rsidP="0091334D">
            <w:pPr>
              <w:pStyle w:val="Tabletext"/>
            </w:pPr>
            <w:r w:rsidRPr="00C95677">
              <w:t>Prematurity</w:t>
            </w:r>
          </w:p>
          <w:p w14:paraId="7951171C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36F08A74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518D2587" w14:textId="77777777" w:rsidTr="0091334D">
        <w:tc>
          <w:tcPr>
            <w:tcW w:w="3794" w:type="dxa"/>
          </w:tcPr>
          <w:p w14:paraId="1EF94B84" w14:textId="77777777" w:rsidR="00EA3402" w:rsidRDefault="00EA3402" w:rsidP="0091334D">
            <w:pPr>
              <w:pStyle w:val="Tabletext"/>
            </w:pPr>
            <w:r w:rsidRPr="00C95677">
              <w:t>Asthma</w:t>
            </w:r>
          </w:p>
          <w:p w14:paraId="5CD2C691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1D188AAF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5A283602" w14:textId="77777777" w:rsidTr="0091334D">
        <w:tc>
          <w:tcPr>
            <w:tcW w:w="3794" w:type="dxa"/>
          </w:tcPr>
          <w:p w14:paraId="2EE59099" w14:textId="77777777" w:rsidR="00EA3402" w:rsidRDefault="00EA3402" w:rsidP="0091334D">
            <w:pPr>
              <w:pStyle w:val="Tabletext"/>
            </w:pPr>
            <w:r>
              <w:t>Bullying</w:t>
            </w:r>
          </w:p>
          <w:p w14:paraId="37E90E48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02D5ABB0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56477B62" w14:textId="77777777" w:rsidTr="0091334D">
        <w:tc>
          <w:tcPr>
            <w:tcW w:w="3794" w:type="dxa"/>
          </w:tcPr>
          <w:p w14:paraId="53ACD7F9" w14:textId="77777777" w:rsidR="00EA3402" w:rsidRDefault="00EA3402" w:rsidP="0091334D">
            <w:pPr>
              <w:pStyle w:val="Tabletext"/>
            </w:pPr>
            <w:r w:rsidRPr="00C95677">
              <w:t>Poverty</w:t>
            </w:r>
          </w:p>
          <w:p w14:paraId="28E655DB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277889B4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14036ECE" w14:textId="77777777" w:rsidTr="0091334D">
        <w:tc>
          <w:tcPr>
            <w:tcW w:w="3794" w:type="dxa"/>
          </w:tcPr>
          <w:p w14:paraId="0F5532E6" w14:textId="77777777" w:rsidR="00EA3402" w:rsidRDefault="00EA3402" w:rsidP="0091334D">
            <w:pPr>
              <w:pStyle w:val="Tabletext"/>
            </w:pPr>
            <w:r>
              <w:t>Cystic fibrosis</w:t>
            </w:r>
          </w:p>
          <w:p w14:paraId="528E624B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3B5DAEB0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0750B15F" w14:textId="77777777" w:rsidTr="0091334D">
        <w:tc>
          <w:tcPr>
            <w:tcW w:w="3794" w:type="dxa"/>
          </w:tcPr>
          <w:p w14:paraId="62BE98A5" w14:textId="4F5D87F4" w:rsidR="00EA3402" w:rsidRDefault="00EA3402" w:rsidP="0091334D">
            <w:pPr>
              <w:pStyle w:val="Tabletext"/>
            </w:pPr>
            <w:r w:rsidRPr="00C95677">
              <w:t>Foetal alcohol syndrome</w:t>
            </w:r>
          </w:p>
          <w:p w14:paraId="44F2DA8B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33B6CFDA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22FB4D35" w14:textId="77777777" w:rsidTr="0091334D">
        <w:tc>
          <w:tcPr>
            <w:tcW w:w="3794" w:type="dxa"/>
          </w:tcPr>
          <w:p w14:paraId="3DB12E74" w14:textId="3DD417D4" w:rsidR="00EA3402" w:rsidRDefault="00232585" w:rsidP="0091334D">
            <w:pPr>
              <w:pStyle w:val="Tabletext"/>
            </w:pPr>
            <w:r>
              <w:t>Types of h</w:t>
            </w:r>
            <w:r w:rsidR="00EA3402" w:rsidRPr="00C95677">
              <w:t>ousing</w:t>
            </w:r>
          </w:p>
          <w:p w14:paraId="514FE0AC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006AF9BC" w14:textId="77777777" w:rsidR="00EA3402" w:rsidRPr="00C95677" w:rsidRDefault="00EA3402" w:rsidP="0091334D">
            <w:pPr>
              <w:pStyle w:val="Tabletext"/>
            </w:pPr>
          </w:p>
        </w:tc>
      </w:tr>
      <w:tr w:rsidR="00EA3402" w:rsidRPr="00C95677" w14:paraId="5C23B468" w14:textId="77777777" w:rsidTr="0091334D">
        <w:tc>
          <w:tcPr>
            <w:tcW w:w="3794" w:type="dxa"/>
          </w:tcPr>
          <w:p w14:paraId="1DCDAEAB" w14:textId="77777777" w:rsidR="00EA3402" w:rsidRDefault="00EA3402" w:rsidP="0091334D">
            <w:pPr>
              <w:pStyle w:val="Tabletext"/>
            </w:pPr>
            <w:r w:rsidRPr="00C95677">
              <w:t>Pollution</w:t>
            </w:r>
          </w:p>
          <w:p w14:paraId="76B28EE0" w14:textId="77777777" w:rsidR="0091334D" w:rsidRPr="00C95677" w:rsidRDefault="0091334D" w:rsidP="0091334D">
            <w:pPr>
              <w:pStyle w:val="Tabletext"/>
            </w:pPr>
          </w:p>
        </w:tc>
        <w:tc>
          <w:tcPr>
            <w:tcW w:w="4961" w:type="dxa"/>
          </w:tcPr>
          <w:p w14:paraId="3B202B23" w14:textId="77777777" w:rsidR="00EA3402" w:rsidRPr="00C95677" w:rsidRDefault="00EA3402" w:rsidP="0091334D">
            <w:pPr>
              <w:pStyle w:val="Tabletext"/>
            </w:pPr>
          </w:p>
        </w:tc>
      </w:tr>
    </w:tbl>
    <w:p w14:paraId="60CCD9B0" w14:textId="665E8FC3" w:rsidR="00406D23" w:rsidRDefault="00895C68" w:rsidP="00EA3402">
      <w:pPr>
        <w:pStyle w:val="BodyText1"/>
        <w:rPr>
          <w:rFonts w:ascii="Calibri" w:hAnsi="Calibri"/>
          <w:sz w:val="22"/>
        </w:rPr>
      </w:pPr>
      <w:hyperlink r:id="rId9" w:history="1">
        <w:r w:rsidRPr="00D74FD7">
          <w:rPr>
            <w:rStyle w:val="Hyperlink"/>
            <w:rFonts w:ascii="Calibri" w:hAnsi="Calibri"/>
            <w:sz w:val="22"/>
          </w:rPr>
          <w:t>http://www.simplypsychology.org/bandura.html</w:t>
        </w:r>
      </w:hyperlink>
    </w:p>
    <w:p w14:paraId="0695E750" w14:textId="21C89294" w:rsidR="00895C68" w:rsidRDefault="00895C68" w:rsidP="00EA3402">
      <w:pPr>
        <w:pStyle w:val="BodyText1"/>
        <w:rPr>
          <w:rFonts w:ascii="Calibri" w:hAnsi="Calibri"/>
          <w:sz w:val="22"/>
        </w:rPr>
      </w:pPr>
      <w:hyperlink r:id="rId10" w:history="1">
        <w:r w:rsidRPr="00D74FD7">
          <w:rPr>
            <w:rStyle w:val="Hyperlink"/>
            <w:rFonts w:ascii="Calibri" w:hAnsi="Calibri"/>
            <w:sz w:val="22"/>
          </w:rPr>
          <w:t>http://study.com/academy/lesson/arnold-gesell-biography-theory-of-child-development.html</w:t>
        </w:r>
      </w:hyperlink>
    </w:p>
    <w:p w14:paraId="35A917DF" w14:textId="77777777" w:rsidR="00895C68" w:rsidRPr="00782B50" w:rsidRDefault="00895C68" w:rsidP="00EA3402">
      <w:pPr>
        <w:pStyle w:val="BodyText1"/>
        <w:rPr>
          <w:rFonts w:ascii="Calibri" w:hAnsi="Calibri"/>
          <w:sz w:val="22"/>
        </w:rPr>
      </w:pPr>
      <w:bookmarkStart w:id="0" w:name="_GoBack"/>
      <w:bookmarkEnd w:id="0"/>
    </w:p>
    <w:sectPr w:rsidR="00895C68" w:rsidRPr="00782B50" w:rsidSect="002D6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8F4F" w14:textId="77777777" w:rsidR="0013238D" w:rsidRDefault="0013238D">
      <w:r>
        <w:separator/>
      </w:r>
    </w:p>
  </w:endnote>
  <w:endnote w:type="continuationSeparator" w:id="0">
    <w:p w14:paraId="139F4AFC" w14:textId="77777777" w:rsidR="0013238D" w:rsidRDefault="0013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256A" w14:textId="77777777" w:rsidR="00622545" w:rsidRPr="00AB5588" w:rsidRDefault="004B1DF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14:paraId="373C416E" w14:textId="17F57D76" w:rsidR="00730233" w:rsidRDefault="00031C0E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0CF4131" wp14:editId="5D8A268B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774" w14:textId="77777777" w:rsidR="006E3F41" w:rsidRPr="00AB5588" w:rsidRDefault="004B1DFC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895C68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6E069CAD" w14:textId="77777777"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CDFD" w14:textId="77777777" w:rsidR="005409BF" w:rsidRPr="00AB5588" w:rsidRDefault="004B1DF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00A4436C" w14:textId="0A04DA56"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031C0E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03E2775" wp14:editId="2AEE10BD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69F6" w14:textId="77777777" w:rsidR="0013238D" w:rsidRDefault="0013238D">
      <w:r>
        <w:separator/>
      </w:r>
    </w:p>
  </w:footnote>
  <w:footnote w:type="continuationSeparator" w:id="0">
    <w:p w14:paraId="57A0ED00" w14:textId="77777777" w:rsidR="0013238D" w:rsidRDefault="0013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EDB4" w14:textId="7042B59E" w:rsidR="00730233" w:rsidRDefault="00031C0E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0A058DC" wp14:editId="5CE24A2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5080" t="2540" r="3175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31A6" w14:textId="77777777" w:rsidR="007639B9" w:rsidRDefault="007639B9" w:rsidP="006D67FA">
                          <w:pPr>
                            <w:pStyle w:val="Unithead"/>
                          </w:pPr>
                          <w:r>
                            <w:t xml:space="preserve">BTEC Level 2 First </w:t>
                          </w:r>
                          <w:proofErr w:type="gramStart"/>
                          <w:r>
                            <w:t>Health</w:t>
                          </w:r>
                          <w:proofErr w:type="gramEnd"/>
                          <w:r>
                            <w:t xml:space="preserve"> and Social Care</w:t>
                          </w:r>
                        </w:p>
                        <w:p w14:paraId="0A6FAB1D" w14:textId="77777777"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A058D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14:paraId="649A31A6" w14:textId="77777777"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14:paraId="0A6FAB1D" w14:textId="77777777"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7DD382" wp14:editId="77F188B4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D8572" w14:textId="77777777"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7DD382" id="Text Box 37" o:spid="_x0000_s1028" type="#_x0000_t202" style="position:absolute;margin-left:34pt;margin-top:56.7pt;width:369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14:paraId="2FCD8572" w14:textId="77777777"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027CA2A" wp14:editId="486F42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889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8221" w14:textId="4E6B2334" w:rsidR="00730233" w:rsidRPr="00EE6625" w:rsidRDefault="00031C0E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837FFC" wp14:editId="7AE215CC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0" t="127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837E4" w14:textId="77777777"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3A6E65">
                            <w:t>1</w:t>
                          </w:r>
                          <w:r w:rsidRPr="009B4A04">
                            <w:t>:</w:t>
                          </w:r>
                          <w:r w:rsidR="00A46501">
                            <w:t xml:space="preserve"> </w:t>
                          </w:r>
                          <w:r w:rsidR="003A6E65">
                            <w:t>Human Lifespan Development</w:t>
                          </w:r>
                          <w:r w:rsidRPr="009B4A0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837FF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14:paraId="617837E4" w14:textId="77777777"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3A6E65">
                      <w:t>1</w:t>
                    </w:r>
                    <w:r w:rsidRPr="009B4A04">
                      <w:t>:</w:t>
                    </w:r>
                    <w:r w:rsidR="00A46501">
                      <w:t xml:space="preserve"> </w:t>
                    </w:r>
                    <w:r w:rsidR="003A6E65">
                      <w:t>Human Lifespan Development</w:t>
                    </w:r>
                    <w:r w:rsidRPr="009B4A04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CD19F0B" wp14:editId="1DF209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8890" b="825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5766" w14:textId="6486F40E" w:rsidR="0039762E" w:rsidRDefault="00031C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A04ABC3" wp14:editId="518132CE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508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2E533" w14:textId="77777777" w:rsidR="0039762E" w:rsidRPr="00D94EF0" w:rsidRDefault="0039762E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04AB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14:paraId="4AF2E533" w14:textId="77777777"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0290E"/>
    <w:multiLevelType w:val="multilevel"/>
    <w:tmpl w:val="513CE328"/>
    <w:numStyleLink w:val="Listnum"/>
  </w:abstractNum>
  <w:abstractNum w:abstractNumId="14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F3715"/>
    <w:multiLevelType w:val="multilevel"/>
    <w:tmpl w:val="513CE328"/>
    <w:numStyleLink w:val="Listnum"/>
  </w:abstractNum>
  <w:abstractNum w:abstractNumId="16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9E7D55"/>
    <w:multiLevelType w:val="multilevel"/>
    <w:tmpl w:val="513CE328"/>
    <w:numStyleLink w:val="Listnum"/>
  </w:abstractNum>
  <w:abstractNum w:abstractNumId="23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200F2"/>
    <w:rsid w:val="00024DFE"/>
    <w:rsid w:val="0002566C"/>
    <w:rsid w:val="00025AEE"/>
    <w:rsid w:val="00025D4E"/>
    <w:rsid w:val="00026805"/>
    <w:rsid w:val="00031C0E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76D19"/>
    <w:rsid w:val="00080D65"/>
    <w:rsid w:val="000833D3"/>
    <w:rsid w:val="0008465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1060"/>
    <w:rsid w:val="000F288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5BAC"/>
    <w:rsid w:val="0013238D"/>
    <w:rsid w:val="0014493C"/>
    <w:rsid w:val="00151ECE"/>
    <w:rsid w:val="001600BD"/>
    <w:rsid w:val="0016246A"/>
    <w:rsid w:val="00162945"/>
    <w:rsid w:val="001651F0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962C2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00B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2585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513"/>
    <w:rsid w:val="002A0C1B"/>
    <w:rsid w:val="002A54A5"/>
    <w:rsid w:val="002A66F1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E4AFF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3484"/>
    <w:rsid w:val="003347F5"/>
    <w:rsid w:val="00335EB4"/>
    <w:rsid w:val="0033618E"/>
    <w:rsid w:val="003404A4"/>
    <w:rsid w:val="00345258"/>
    <w:rsid w:val="003517C5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75"/>
    <w:rsid w:val="003A34CB"/>
    <w:rsid w:val="003A6A02"/>
    <w:rsid w:val="003A6E65"/>
    <w:rsid w:val="003B330F"/>
    <w:rsid w:val="003B3742"/>
    <w:rsid w:val="003B7248"/>
    <w:rsid w:val="003C2476"/>
    <w:rsid w:val="003D1D06"/>
    <w:rsid w:val="003E1871"/>
    <w:rsid w:val="003E1F1E"/>
    <w:rsid w:val="003E264F"/>
    <w:rsid w:val="003E3F3B"/>
    <w:rsid w:val="003E67F4"/>
    <w:rsid w:val="00403B2B"/>
    <w:rsid w:val="00404626"/>
    <w:rsid w:val="00406D23"/>
    <w:rsid w:val="00413B22"/>
    <w:rsid w:val="00415530"/>
    <w:rsid w:val="004167C2"/>
    <w:rsid w:val="00417E55"/>
    <w:rsid w:val="004219AA"/>
    <w:rsid w:val="00421DC5"/>
    <w:rsid w:val="004232F4"/>
    <w:rsid w:val="0042596C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574B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A"/>
    <w:rsid w:val="0048635E"/>
    <w:rsid w:val="00487BA1"/>
    <w:rsid w:val="00490409"/>
    <w:rsid w:val="004935C0"/>
    <w:rsid w:val="004946C8"/>
    <w:rsid w:val="0049648B"/>
    <w:rsid w:val="004A372E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747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326"/>
    <w:rsid w:val="00507D68"/>
    <w:rsid w:val="00510F20"/>
    <w:rsid w:val="0051425F"/>
    <w:rsid w:val="0052143D"/>
    <w:rsid w:val="00523AB7"/>
    <w:rsid w:val="00525490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31499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96A86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0D65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144ED"/>
    <w:rsid w:val="007168F7"/>
    <w:rsid w:val="007179A5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01B3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2B8F"/>
    <w:rsid w:val="00787F54"/>
    <w:rsid w:val="00790021"/>
    <w:rsid w:val="007926A3"/>
    <w:rsid w:val="007932A4"/>
    <w:rsid w:val="00795C45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12F"/>
    <w:rsid w:val="007E3379"/>
    <w:rsid w:val="00802779"/>
    <w:rsid w:val="00804E73"/>
    <w:rsid w:val="00812F50"/>
    <w:rsid w:val="00814A5B"/>
    <w:rsid w:val="008166AA"/>
    <w:rsid w:val="0082623A"/>
    <w:rsid w:val="0082762B"/>
    <w:rsid w:val="00834489"/>
    <w:rsid w:val="00836E0C"/>
    <w:rsid w:val="008374EF"/>
    <w:rsid w:val="00841018"/>
    <w:rsid w:val="00856C3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5C68"/>
    <w:rsid w:val="00896A92"/>
    <w:rsid w:val="008A27F3"/>
    <w:rsid w:val="008A4308"/>
    <w:rsid w:val="008A44DC"/>
    <w:rsid w:val="008A6C45"/>
    <w:rsid w:val="008B0417"/>
    <w:rsid w:val="008B79A1"/>
    <w:rsid w:val="008B7C8D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334D"/>
    <w:rsid w:val="0091617F"/>
    <w:rsid w:val="00916BF1"/>
    <w:rsid w:val="009205B0"/>
    <w:rsid w:val="00922156"/>
    <w:rsid w:val="00923E77"/>
    <w:rsid w:val="00925F15"/>
    <w:rsid w:val="009404CF"/>
    <w:rsid w:val="009406C6"/>
    <w:rsid w:val="00944F79"/>
    <w:rsid w:val="00951DE4"/>
    <w:rsid w:val="00953DE7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1EE7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A1BA6"/>
    <w:rsid w:val="009B458A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1B83"/>
    <w:rsid w:val="009E3F77"/>
    <w:rsid w:val="009E4A9E"/>
    <w:rsid w:val="009F2F5D"/>
    <w:rsid w:val="009F3C52"/>
    <w:rsid w:val="009F7E40"/>
    <w:rsid w:val="009F7F10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260"/>
    <w:rsid w:val="00B65596"/>
    <w:rsid w:val="00B659BD"/>
    <w:rsid w:val="00B66BDA"/>
    <w:rsid w:val="00B757B4"/>
    <w:rsid w:val="00B80903"/>
    <w:rsid w:val="00B818E0"/>
    <w:rsid w:val="00B82D8B"/>
    <w:rsid w:val="00B845A2"/>
    <w:rsid w:val="00B85C7E"/>
    <w:rsid w:val="00B905F2"/>
    <w:rsid w:val="00B90B68"/>
    <w:rsid w:val="00B9400E"/>
    <w:rsid w:val="00B96032"/>
    <w:rsid w:val="00BA0C62"/>
    <w:rsid w:val="00BA0F2A"/>
    <w:rsid w:val="00BA1D72"/>
    <w:rsid w:val="00BA2F17"/>
    <w:rsid w:val="00BB2923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1ECA"/>
    <w:rsid w:val="00C4256E"/>
    <w:rsid w:val="00C57E32"/>
    <w:rsid w:val="00C61193"/>
    <w:rsid w:val="00C6193E"/>
    <w:rsid w:val="00C62016"/>
    <w:rsid w:val="00C62D3B"/>
    <w:rsid w:val="00C7177E"/>
    <w:rsid w:val="00C73EDD"/>
    <w:rsid w:val="00C76204"/>
    <w:rsid w:val="00C8303E"/>
    <w:rsid w:val="00C83624"/>
    <w:rsid w:val="00C8740B"/>
    <w:rsid w:val="00C90FE0"/>
    <w:rsid w:val="00C92459"/>
    <w:rsid w:val="00C947F7"/>
    <w:rsid w:val="00C94BD4"/>
    <w:rsid w:val="00C95174"/>
    <w:rsid w:val="00C95B1D"/>
    <w:rsid w:val="00CA07F0"/>
    <w:rsid w:val="00CA1854"/>
    <w:rsid w:val="00CA44CD"/>
    <w:rsid w:val="00CA512D"/>
    <w:rsid w:val="00CA5A69"/>
    <w:rsid w:val="00CA5ADB"/>
    <w:rsid w:val="00CA6C2A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047A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1667"/>
    <w:rsid w:val="00D66232"/>
    <w:rsid w:val="00D665A0"/>
    <w:rsid w:val="00D71D9F"/>
    <w:rsid w:val="00D72656"/>
    <w:rsid w:val="00D76C48"/>
    <w:rsid w:val="00D7723B"/>
    <w:rsid w:val="00D77CB4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31F6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08A3"/>
    <w:rsid w:val="00E71BE7"/>
    <w:rsid w:val="00E76E26"/>
    <w:rsid w:val="00E77866"/>
    <w:rsid w:val="00E82580"/>
    <w:rsid w:val="00E843D4"/>
    <w:rsid w:val="00E84DFC"/>
    <w:rsid w:val="00E9014D"/>
    <w:rsid w:val="00EA2297"/>
    <w:rsid w:val="00EA3402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97134"/>
    <w:rsid w:val="00FA58C2"/>
    <w:rsid w:val="00FB0250"/>
    <w:rsid w:val="00FB2B04"/>
    <w:rsid w:val="00FB5CB8"/>
    <w:rsid w:val="00FB5E63"/>
    <w:rsid w:val="00FB6E96"/>
    <w:rsid w:val="00FC4602"/>
    <w:rsid w:val="00FC5634"/>
    <w:rsid w:val="00FC650D"/>
    <w:rsid w:val="00FD0A12"/>
    <w:rsid w:val="00FE62F5"/>
    <w:rsid w:val="00FE75E4"/>
    <w:rsid w:val="00FE7674"/>
    <w:rsid w:val="00FF0401"/>
    <w:rsid w:val="00FF3C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F86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customStyle="1" w:styleId="BodyText2">
    <w:name w:val="Body Text2"/>
    <w:qFormat/>
    <w:rsid w:val="00C76204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ext">
    <w:name w:val="Text"/>
    <w:qFormat/>
    <w:rsid w:val="00EA3402"/>
    <w:pPr>
      <w:spacing w:before="80" w:after="60" w:line="260" w:lineRule="atLeast"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6574B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46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46574B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46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74B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6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57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95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customStyle="1" w:styleId="BodyText2">
    <w:name w:val="Body Text2"/>
    <w:qFormat/>
    <w:rsid w:val="00C76204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ext">
    <w:name w:val="Text"/>
    <w:qFormat/>
    <w:rsid w:val="00EA3402"/>
    <w:pPr>
      <w:spacing w:before="80" w:after="60" w:line="260" w:lineRule="atLeast"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6574B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46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46574B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46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74B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6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57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95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tudy.com/academy/lesson/arnold-gesell-biography-theory-of-child-develop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plypsychology.org/bandura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Roberts, Jamie</cp:lastModifiedBy>
  <cp:revision>3</cp:revision>
  <cp:lastPrinted>2016-11-29T09:17:00Z</cp:lastPrinted>
  <dcterms:created xsi:type="dcterms:W3CDTF">2016-11-29T09:15:00Z</dcterms:created>
  <dcterms:modified xsi:type="dcterms:W3CDTF">2016-11-29T09:18:00Z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